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A3F30" w:rsidRDefault="00000000">
      <w:pPr>
        <w:shd w:val="clear" w:color="auto" w:fill="FFFFFF"/>
        <w:spacing w:before="240" w:after="240"/>
        <w:rPr>
          <w:color w:val="4A86E8"/>
          <w:sz w:val="36"/>
          <w:szCs w:val="36"/>
        </w:rPr>
      </w:pPr>
      <w:r>
        <w:rPr>
          <w:color w:val="4A86E8"/>
          <w:sz w:val="36"/>
          <w:szCs w:val="36"/>
        </w:rPr>
        <w:t>STONEY ROBERTS DEMOLITION DERBY</w:t>
      </w:r>
      <w:r>
        <w:rPr>
          <w:color w:val="4A86E8"/>
          <w:sz w:val="36"/>
          <w:szCs w:val="36"/>
        </w:rPr>
        <w:br/>
        <w:t>4 CYL, 6 CYL, 8 CYL AUTOMOBILES &amp; MINIVANS CLASSES</w:t>
      </w:r>
    </w:p>
    <w:p w14:paraId="00000002" w14:textId="77777777" w:rsidR="001A3F30" w:rsidRDefault="00000000">
      <w:pPr>
        <w:numPr>
          <w:ilvl w:val="0"/>
          <w:numId w:val="2"/>
        </w:numPr>
        <w:spacing w:before="240"/>
      </w:pPr>
      <w:r>
        <w:t>1)  Stock hardtop automobiles or station wagons are allowed. This includes foreign automobiles. You may use front wheel drive vehicles. No hearses, limos, ambulances, convertibles, El caminos, chrysler imperials, or imperial sub frames.) No mini subcompacts or micro vehicles. Wheelbase of 89 inches or greater. Wheelbase is measured from center of hub to center of hub.</w:t>
      </w:r>
    </w:p>
    <w:p w14:paraId="00000003" w14:textId="77777777" w:rsidR="001A3F30" w:rsidRDefault="00000000">
      <w:pPr>
        <w:numPr>
          <w:ilvl w:val="0"/>
          <w:numId w:val="2"/>
        </w:numPr>
      </w:pPr>
      <w:r>
        <w:t>2)  Motor mounts must be in stock location and cannot be relocated. Must have rubber between motor and mount. No engine cradles. Transmission mounts must be stock with rubber mount.</w:t>
      </w:r>
    </w:p>
    <w:p w14:paraId="00000004" w14:textId="77777777" w:rsidR="001A3F30" w:rsidRDefault="00000000">
      <w:pPr>
        <w:numPr>
          <w:ilvl w:val="0"/>
          <w:numId w:val="2"/>
        </w:numPr>
      </w:pPr>
      <w:r>
        <w:t>3)  Aftermarket brake and gas pedals, shifters, steering columns, pinion brakes, slider shafts and headers are permitted.</w:t>
      </w:r>
    </w:p>
    <w:p w14:paraId="00000005" w14:textId="77777777" w:rsidR="001A3F30" w:rsidRDefault="00000000">
      <w:pPr>
        <w:numPr>
          <w:ilvl w:val="0"/>
          <w:numId w:val="2"/>
        </w:numPr>
      </w:pPr>
      <w:r>
        <w:t>4)  Front suspension and Rear suspension must be factory. No leaf spring conversions. No solid suspension. Front bumper height cannot exceed 20 inches measured from ground to bottom center of bumper.</w:t>
      </w:r>
    </w:p>
    <w:p w14:paraId="00000006" w14:textId="77777777" w:rsidR="001A3F30" w:rsidRDefault="00000000">
      <w:pPr>
        <w:numPr>
          <w:ilvl w:val="0"/>
          <w:numId w:val="2"/>
        </w:numPr>
      </w:pPr>
      <w:r>
        <w:t>5)  Bumpers must be an OEM bumper. No truck Bumpers. No homemade or aftermarket bumpers. Bumpers may be seam welded with maximum of four, three inch welds on top and four, three inch welds on bottom. No loaded bumpers. You can hardnose (removing bumper shock) by using 6x6 plates. You can then weld or bolt bumper on to vehicle. 9 wire can be wrapped around bumper and hooked to core support . 2 spots ONE wrap only each side.</w:t>
      </w:r>
    </w:p>
    <w:p w14:paraId="00000007" w14:textId="77777777" w:rsidR="001A3F30" w:rsidRDefault="00000000">
      <w:pPr>
        <w:numPr>
          <w:ilvl w:val="0"/>
          <w:numId w:val="2"/>
        </w:numPr>
      </w:pPr>
      <w:r>
        <w:t>6)  Frames must be stock! No plating, stuffing, shortening, tilting or seam welding. Rear frame notching or dimpling is permitted.</w:t>
      </w:r>
    </w:p>
    <w:p w14:paraId="00000008" w14:textId="77777777" w:rsidR="001A3F30" w:rsidRDefault="00000000">
      <w:pPr>
        <w:numPr>
          <w:ilvl w:val="0"/>
          <w:numId w:val="2"/>
        </w:numPr>
      </w:pPr>
      <w:r>
        <w:t>7)  Fix it plates may be added with APPROVAL to PRE-RAN cars only! 4 plates max (2 per side) 4x4x1/4 max on the outside of frame only with 1 inch gap between plates. YOU MUST CALL FIRST BEFORE ADDING ANY PLATE 443-309-9065.</w:t>
      </w:r>
    </w:p>
    <w:p w14:paraId="00000009" w14:textId="77777777" w:rsidR="001A3F30" w:rsidRDefault="00000000">
      <w:pPr>
        <w:numPr>
          <w:ilvl w:val="0"/>
          <w:numId w:val="2"/>
        </w:numPr>
      </w:pPr>
      <w:r>
        <w:t>8)  Doors can be chained, 9 wired or welded. If welded maximum of three (3) ,three (3) inch welds on each vertical seam only. No welds on top or bottom horizontal seams.</w:t>
      </w:r>
    </w:p>
    <w:p w14:paraId="0000000A" w14:textId="77777777" w:rsidR="001A3F30" w:rsidRDefault="00000000">
      <w:pPr>
        <w:numPr>
          <w:ilvl w:val="0"/>
          <w:numId w:val="2"/>
        </w:numPr>
      </w:pPr>
      <w:r>
        <w:t>9)  Hoods must have hole cut in center 24x20 at minimum. Hood can be chained, 9 wired, or bolted in 6 spots. If bolted use angle iron no bigger than 1/4inch thick and 3 inches long, No all thread</w:t>
      </w:r>
    </w:p>
    <w:p w14:paraId="0000000B" w14:textId="77777777" w:rsidR="001A3F30" w:rsidRDefault="00000000">
      <w:pPr>
        <w:numPr>
          <w:ilvl w:val="0"/>
          <w:numId w:val="2"/>
        </w:numPr>
      </w:pPr>
      <w:r>
        <w:t>10)  Trunks can be chained, 9 wired, or bolted in 4 spots. If bolted use angle iron no bigger than 1⁄4 inch thick and 3 inches long. NO all thread. You may Tuck trunk. No wedging, canoeing, or dishing of trunks allowed.</w:t>
      </w:r>
    </w:p>
    <w:p w14:paraId="0000000C" w14:textId="77777777" w:rsidR="001A3F30" w:rsidRDefault="00000000">
      <w:pPr>
        <w:numPr>
          <w:ilvl w:val="0"/>
          <w:numId w:val="2"/>
        </w:numPr>
      </w:pPr>
      <w:r>
        <w:t>11)  Factory Body mounts may be removed but body cannot be mounted directly to frame. Must have 1 inch puck or washers in place of factory mounts. No exceptions.</w:t>
      </w:r>
    </w:p>
    <w:p w14:paraId="0000000D" w14:textId="77777777" w:rsidR="001A3F30" w:rsidRDefault="00000000">
      <w:pPr>
        <w:numPr>
          <w:ilvl w:val="0"/>
          <w:numId w:val="2"/>
        </w:numPr>
        <w:spacing w:after="240"/>
      </w:pPr>
      <w:r>
        <w:t>12)  A Dash bar and behind seat bar may be installed or a 4 point safety cage consisting of dash, behind seat, driver's door and passenger side front door only, may be installed. Cage bar</w:t>
      </w:r>
    </w:p>
    <w:p w14:paraId="0000000E" w14:textId="77777777" w:rsidR="001A3F30" w:rsidRDefault="00000000">
      <w:pPr>
        <w:shd w:val="clear" w:color="auto" w:fill="FFFFFF"/>
        <w:spacing w:before="240" w:after="240"/>
        <w:rPr>
          <w:color w:val="4A86E8"/>
          <w:sz w:val="36"/>
          <w:szCs w:val="36"/>
        </w:rPr>
      </w:pPr>
      <w:r>
        <w:rPr>
          <w:color w:val="4A86E8"/>
          <w:sz w:val="36"/>
          <w:szCs w:val="36"/>
        </w:rPr>
        <w:lastRenderedPageBreak/>
        <w:t>STONEY ROBERTS DEMOLITION DERBY</w:t>
      </w:r>
    </w:p>
    <w:p w14:paraId="0000000F" w14:textId="77777777" w:rsidR="001A3F30" w:rsidRDefault="00000000">
      <w:pPr>
        <w:shd w:val="clear" w:color="auto" w:fill="FFFFFF"/>
        <w:spacing w:before="240" w:after="240"/>
        <w:rPr>
          <w:color w:val="4A86E8"/>
          <w:sz w:val="36"/>
          <w:szCs w:val="36"/>
        </w:rPr>
      </w:pPr>
      <w:r>
        <w:rPr>
          <w:color w:val="4A86E8"/>
          <w:sz w:val="36"/>
          <w:szCs w:val="36"/>
        </w:rPr>
        <w:t>4 CYL, 6 CYL, 8 CYL AUTOMOBILES &amp; MINIVANS CLASSES</w:t>
      </w:r>
    </w:p>
    <w:p w14:paraId="00000010" w14:textId="77777777" w:rsidR="001A3F30" w:rsidRDefault="00000000">
      <w:pPr>
        <w:shd w:val="clear" w:color="auto" w:fill="FFFFFF"/>
        <w:spacing w:before="240" w:after="240"/>
      </w:pPr>
      <w:r>
        <w:t>material must not exceed 3x3 inch or 2x3 inch. Dash bar must be 5 inches from firewall. If running a Halo bar it must go straight up and over. Gas tanks may be mounted to rear seat bar with a protector but must be 5 inches from rear packing tray. No part of cage can be tied into frame or floor pan of vehicle. Windshield safety bar or chain from cowl to roof is permitted. No rear window bars.</w:t>
      </w:r>
    </w:p>
    <w:p w14:paraId="00000011" w14:textId="77777777" w:rsidR="001A3F30" w:rsidRDefault="00000000">
      <w:pPr>
        <w:numPr>
          <w:ilvl w:val="0"/>
          <w:numId w:val="1"/>
        </w:numPr>
        <w:spacing w:before="240"/>
      </w:pPr>
      <w:r>
        <w:t>13)  Tires must hold air. No solid tires, foam filled or doubled tires. Tubes only. No bead locks or lip protectors. Valve stem protectors are permitted. Skid loader and fork lift tires are permitted</w:t>
      </w:r>
    </w:p>
    <w:p w14:paraId="00000012" w14:textId="77777777" w:rsidR="001A3F30" w:rsidRDefault="00000000">
      <w:pPr>
        <w:numPr>
          <w:ilvl w:val="0"/>
          <w:numId w:val="1"/>
        </w:numPr>
      </w:pPr>
      <w:r>
        <w:t xml:space="preserve">14)  Factory tanks in front of rear axel can stay.  Fuel tanks and Electric pumps can be mounted in rear seat area fastened to rear seat bar or floor securely. Must be steel or aluminum fuel cell or boat tank. No plastic. Gasoline only (Any Octane) No Methanol/Alcohol. Electric pumps must have kill switch mounted at drivers reach. All fuel connections must be covered with rubber unless using steel braided line. Tanks do not require a cover, just connections.  5 gal fuel capacity. </w:t>
      </w:r>
    </w:p>
    <w:p w14:paraId="00000013" w14:textId="77777777" w:rsidR="001A3F30" w:rsidRDefault="00000000">
      <w:pPr>
        <w:numPr>
          <w:ilvl w:val="0"/>
          <w:numId w:val="1"/>
        </w:numPr>
      </w:pPr>
      <w:r>
        <w:t>15)  Aftermarket Transmission coolers inside vehicle drivers compartment area are permitted. Must be mounted securely.</w:t>
      </w:r>
    </w:p>
    <w:p w14:paraId="00000014" w14:textId="77777777" w:rsidR="001A3F30" w:rsidRDefault="00000000">
      <w:pPr>
        <w:numPr>
          <w:ilvl w:val="0"/>
          <w:numId w:val="1"/>
        </w:numPr>
      </w:pPr>
      <w:r>
        <w:t>16)  One battery per vehicle. Up to 1200 cold cranking amps. Mounted securely inside of drivers compartment of vehicle and covered with rubber mat.</w:t>
      </w:r>
    </w:p>
    <w:p w14:paraId="00000015" w14:textId="77777777" w:rsidR="001A3F30" w:rsidRDefault="00000000">
      <w:pPr>
        <w:numPr>
          <w:ilvl w:val="0"/>
          <w:numId w:val="1"/>
        </w:numPr>
      </w:pPr>
      <w:r>
        <w:t>17)  All glass, plastic, fiberglass and chrome trim MUST be removed before bringing the vehicles to the event. Remove all interior from inside of vehicle. Must be clean inside.</w:t>
      </w:r>
    </w:p>
    <w:p w14:paraId="00000016" w14:textId="77777777" w:rsidR="001A3F30" w:rsidRDefault="00000000">
      <w:pPr>
        <w:numPr>
          <w:ilvl w:val="0"/>
          <w:numId w:val="1"/>
        </w:numPr>
      </w:pPr>
      <w:r>
        <w:t>18)  Airbag systems must be removed. Any airbag that discharges while on track will result in DQ.</w:t>
      </w:r>
    </w:p>
    <w:p w14:paraId="00000017" w14:textId="77777777" w:rsidR="001A3F30" w:rsidRDefault="00000000">
      <w:pPr>
        <w:numPr>
          <w:ilvl w:val="0"/>
          <w:numId w:val="1"/>
        </w:numPr>
      </w:pPr>
      <w:r>
        <w:t>19)  Sunroof holes must be covered with sheet metal.</w:t>
      </w:r>
    </w:p>
    <w:p w14:paraId="00000018" w14:textId="77777777" w:rsidR="001A3F30" w:rsidRDefault="00000000">
      <w:pPr>
        <w:numPr>
          <w:ilvl w:val="0"/>
          <w:numId w:val="1"/>
        </w:numPr>
      </w:pPr>
      <w:r>
        <w:t>20)  Car numbers must be displayed 24” in size and visible from both sides of car.</w:t>
      </w:r>
    </w:p>
    <w:p w14:paraId="00000019" w14:textId="77777777" w:rsidR="001A3F30" w:rsidRDefault="00000000">
      <w:pPr>
        <w:numPr>
          <w:ilvl w:val="0"/>
          <w:numId w:val="1"/>
        </w:numPr>
      </w:pPr>
      <w:r>
        <w:t>21)  Drivers must be 18 years of age with a valid driver's license and sign a release form.</w:t>
      </w:r>
    </w:p>
    <w:p w14:paraId="0000001A" w14:textId="77777777" w:rsidR="001A3F30" w:rsidRDefault="00000000">
      <w:pPr>
        <w:numPr>
          <w:ilvl w:val="0"/>
          <w:numId w:val="1"/>
        </w:numPr>
      </w:pPr>
      <w:r>
        <w:t>22)  All cars and drivers must be at the event 2 hours before the start time! Inspections end 1 hour before the start time. All drivers must wear DOT helmet and neckbrace. Must wear seatbelts.</w:t>
      </w:r>
    </w:p>
    <w:p w14:paraId="0000001B" w14:textId="77777777" w:rsidR="001A3F30" w:rsidRDefault="00000000">
      <w:pPr>
        <w:numPr>
          <w:ilvl w:val="0"/>
          <w:numId w:val="1"/>
        </w:numPr>
      </w:pPr>
      <w:r>
        <w:t>23)  All drivers supply their own vehicle. Additional safety regulations may be imposed due to track conditions. All rules and regulations must be observed. Driver and mechanic only in pit area.</w:t>
      </w:r>
    </w:p>
    <w:p w14:paraId="0000001C" w14:textId="77777777" w:rsidR="001A3F30" w:rsidRDefault="00000000">
      <w:pPr>
        <w:numPr>
          <w:ilvl w:val="0"/>
          <w:numId w:val="1"/>
        </w:numPr>
      </w:pPr>
      <w:r>
        <w:t>24)  ALL DECISIONS BY JUDGES ARE FINAL! ANY QUESTIONS ABOUT ANY OF THESE RULES PLEASE CONTACT DONNY AT 443-309-9065.</w:t>
      </w:r>
    </w:p>
    <w:p w14:paraId="0000001D" w14:textId="77777777" w:rsidR="001A3F30" w:rsidRDefault="00000000">
      <w:pPr>
        <w:numPr>
          <w:ilvl w:val="0"/>
          <w:numId w:val="1"/>
        </w:numPr>
        <w:spacing w:after="240"/>
      </w:pPr>
      <w:r>
        <w:t>25)  All Specialty vehicles (Vans, Trucks, SUV, and School Bus) see website for additional rules.</w:t>
      </w:r>
    </w:p>
    <w:sectPr w:rsidR="001A3F3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835B2C"/>
    <w:multiLevelType w:val="multilevel"/>
    <w:tmpl w:val="05726146"/>
    <w:lvl w:ilvl="0">
      <w:start w:val="13"/>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7EF55DE"/>
    <w:multiLevelType w:val="multilevel"/>
    <w:tmpl w:val="FFD42B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338316864">
    <w:abstractNumId w:val="0"/>
  </w:num>
  <w:num w:numId="2" w16cid:durableId="15115259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F30"/>
    <w:rsid w:val="001A3F30"/>
    <w:rsid w:val="004210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1F1463-4BB9-4150-8068-E325E7A8E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778</Words>
  <Characters>4435</Characters>
  <Application>Microsoft Office Word</Application>
  <DocSecurity>0</DocSecurity>
  <Lines>36</Lines>
  <Paragraphs>10</Paragraphs>
  <ScaleCrop>false</ScaleCrop>
  <Company/>
  <LinksUpToDate>false</LinksUpToDate>
  <CharactersWithSpaces>5203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Makarowski</dc:creator>
  <cp:lastModifiedBy>Bill Makarowski</cp:lastModifiedBy>
  <cp:revision>3</cp:revision>
  <dcterms:created xsi:type="dcterms:W3CDTF">2024-03-02T10:31:00Z</dcterms:created>
  <dcterms:modified xsi:type="dcterms:W3CDTF">2024-03-02T10:31:00Z</dcterms:modified>
</cp:coreProperties>
</file>